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56E8" w14:textId="2BEED47D" w:rsidR="002D4636" w:rsidRPr="00CE0C76" w:rsidRDefault="00513B34" w:rsidP="005212D5">
      <w:pPr>
        <w:rPr>
          <w:rFonts w:ascii="Tahoma" w:hAnsi="Tahoma" w:cs="Tahoma"/>
          <w:sz w:val="22"/>
          <w:szCs w:val="22"/>
        </w:rPr>
      </w:pPr>
      <w:r w:rsidRPr="00CE0C76">
        <w:rPr>
          <w:rFonts w:ascii="Tahoma" w:hAnsi="Tahoma" w:cs="Tahoma"/>
          <w:noProof/>
          <w:sz w:val="20"/>
          <w:szCs w:val="20"/>
        </w:rPr>
        <w:drawing>
          <wp:anchor distT="0" distB="0" distL="114300" distR="114300" simplePos="0" relativeHeight="251658240" behindDoc="1" locked="0" layoutInCell="1" allowOverlap="1" wp14:anchorId="4EA6FFEA" wp14:editId="47220050">
            <wp:simplePos x="0" y="0"/>
            <wp:positionH relativeFrom="column">
              <wp:posOffset>4068445</wp:posOffset>
            </wp:positionH>
            <wp:positionV relativeFrom="paragraph">
              <wp:posOffset>0</wp:posOffset>
            </wp:positionV>
            <wp:extent cx="1524000" cy="2147570"/>
            <wp:effectExtent l="0" t="0" r="0" b="5080"/>
            <wp:wrapTight wrapText="bothSides">
              <wp:wrapPolygon edited="0">
                <wp:start x="0" y="0"/>
                <wp:lineTo x="0" y="21459"/>
                <wp:lineTo x="21330" y="21459"/>
                <wp:lineTo x="21330" y="0"/>
                <wp:lineTo x="0" y="0"/>
              </wp:wrapPolygon>
            </wp:wrapTight>
            <wp:docPr id="6" name="Afbeelding 5" descr="Campagneposter van jongen in rolstoel in café. Tekst: Onbeperkt uitgaan begint met de vraag aan hem: Heb je iets nodig? Maak je café ook toegankelijk. Kijk op vraagje.nl">
              <a:extLst xmlns:a="http://schemas.openxmlformats.org/drawingml/2006/main">
                <a:ext uri="{FF2B5EF4-FFF2-40B4-BE49-F238E27FC236}">
                  <a16:creationId xmlns:a16="http://schemas.microsoft.com/office/drawing/2014/main" id="{827EF3C5-4D13-2D2C-502C-0F771C173B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descr="Campagneposter van jongen in rolstoel in café. Tekst: Onbeperkt uitgaan begint met de vraag aan hem: Heb je iets nodig? Maak je café ook toegankelijk. Kijk op vraagje.nl">
                      <a:extLst>
                        <a:ext uri="{FF2B5EF4-FFF2-40B4-BE49-F238E27FC236}">
                          <a16:creationId xmlns:a16="http://schemas.microsoft.com/office/drawing/2014/main" id="{827EF3C5-4D13-2D2C-502C-0F771C173B3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2147570"/>
                    </a:xfrm>
                    <a:prstGeom prst="rect">
                      <a:avLst/>
                    </a:prstGeom>
                  </pic:spPr>
                </pic:pic>
              </a:graphicData>
            </a:graphic>
          </wp:anchor>
        </w:drawing>
      </w:r>
      <w:r w:rsidRPr="00CE0C76">
        <w:rPr>
          <w:rFonts w:ascii="Tahoma" w:hAnsi="Tahoma" w:cs="Tahoma"/>
          <w:sz w:val="18"/>
          <w:szCs w:val="18"/>
        </w:rPr>
        <w:t>Sectorartikel ‘horeca’ VN-verdrag Handicap</w:t>
      </w:r>
    </w:p>
    <w:p w14:paraId="288B2B03" w14:textId="062607EB" w:rsidR="002D4636" w:rsidRPr="002D4636" w:rsidRDefault="002D4636" w:rsidP="00513B34">
      <w:pPr>
        <w:pStyle w:val="BodyHvdM"/>
        <w:rPr>
          <w:rFonts w:cs="Tahoma"/>
          <w:i/>
          <w:iCs/>
          <w:sz w:val="22"/>
          <w:szCs w:val="22"/>
        </w:rPr>
      </w:pPr>
      <w:r w:rsidRPr="0052316B">
        <w:rPr>
          <w:rFonts w:cs="Tahoma"/>
          <w:b/>
          <w:bCs/>
          <w:sz w:val="22"/>
          <w:szCs w:val="22"/>
        </w:rPr>
        <w:t>Zo kan iedereen een avondje uit</w:t>
      </w:r>
      <w:r w:rsidRPr="002D4636">
        <w:rPr>
          <w:rFonts w:cs="Tahoma"/>
          <w:i/>
          <w:iCs/>
          <w:sz w:val="22"/>
          <w:szCs w:val="22"/>
        </w:rPr>
        <w:br/>
        <w:t>Stel gewoon de vraag: ‘Heb je iets nodig?’</w:t>
      </w:r>
    </w:p>
    <w:p w14:paraId="35112660" w14:textId="77777777" w:rsidR="00513B34" w:rsidRPr="00A30B26" w:rsidRDefault="00513B34" w:rsidP="00513B34">
      <w:pPr>
        <w:pStyle w:val="BodyHvdM"/>
        <w:rPr>
          <w:rFonts w:cs="Tahoma"/>
          <w:sz w:val="18"/>
          <w:szCs w:val="18"/>
        </w:rPr>
      </w:pPr>
    </w:p>
    <w:p w14:paraId="68AC7F55" w14:textId="28CCC5B8" w:rsidR="002D4636" w:rsidRPr="005212D5" w:rsidRDefault="002D4636" w:rsidP="002D4636">
      <w:pPr>
        <w:pStyle w:val="BodyHvdM"/>
        <w:rPr>
          <w:rFonts w:cs="Tahoma"/>
          <w:b/>
          <w:bCs/>
          <w:sz w:val="18"/>
          <w:szCs w:val="18"/>
        </w:rPr>
      </w:pPr>
      <w:r w:rsidRPr="005212D5">
        <w:rPr>
          <w:rFonts w:cs="Tahoma"/>
          <w:b/>
          <w:bCs/>
          <w:sz w:val="18"/>
          <w:szCs w:val="18"/>
        </w:rPr>
        <w:t>De horeca wil dat iedereen zich welkom voelt en zelfstandig kan deelnemen aan een dagje of avondje uit. Toegankelijkheid is een vanzelfsprekend onderdeel van gastvrijheid.</w:t>
      </w:r>
      <w:r w:rsidR="00E071BF" w:rsidRPr="005212D5">
        <w:rPr>
          <w:rFonts w:cs="Tahoma"/>
          <w:b/>
          <w:bCs/>
          <w:sz w:val="18"/>
          <w:szCs w:val="18"/>
        </w:rPr>
        <w:t xml:space="preserve"> </w:t>
      </w:r>
      <w:r w:rsidRPr="005212D5">
        <w:rPr>
          <w:rFonts w:cs="Tahoma"/>
          <w:b/>
          <w:bCs/>
          <w:sz w:val="18"/>
          <w:szCs w:val="18"/>
        </w:rPr>
        <w:t>D</w:t>
      </w:r>
      <w:r w:rsidR="00E071BF" w:rsidRPr="005212D5">
        <w:rPr>
          <w:rFonts w:cs="Tahoma"/>
          <w:b/>
          <w:bCs/>
          <w:sz w:val="18"/>
          <w:szCs w:val="18"/>
        </w:rPr>
        <w:t>it</w:t>
      </w:r>
      <w:r w:rsidRPr="005212D5">
        <w:rPr>
          <w:rFonts w:cs="Tahoma"/>
          <w:b/>
          <w:bCs/>
          <w:sz w:val="18"/>
          <w:szCs w:val="18"/>
        </w:rPr>
        <w:t xml:space="preserve"> sluit aan bij de uitgangspunten van inclusie en het VN-verdrag Handicap.</w:t>
      </w:r>
    </w:p>
    <w:p w14:paraId="2C06E554" w14:textId="77777777" w:rsidR="00513B34" w:rsidRPr="005212D5" w:rsidRDefault="00513B34" w:rsidP="00513B34">
      <w:pPr>
        <w:pStyle w:val="BodyHvdM"/>
        <w:rPr>
          <w:rFonts w:cs="Tahoma"/>
          <w:sz w:val="18"/>
          <w:szCs w:val="18"/>
        </w:rPr>
      </w:pPr>
    </w:p>
    <w:p w14:paraId="1F988615" w14:textId="77777777" w:rsidR="00513B34" w:rsidRPr="005212D5" w:rsidRDefault="00513B34" w:rsidP="00513B34">
      <w:pPr>
        <w:pStyle w:val="BodyHvdM"/>
        <w:rPr>
          <w:rFonts w:cs="Tahoma"/>
          <w:sz w:val="18"/>
          <w:szCs w:val="18"/>
        </w:rPr>
      </w:pPr>
      <w:r w:rsidRPr="005212D5">
        <w:rPr>
          <w:rFonts w:cs="Tahoma"/>
          <w:sz w:val="18"/>
          <w:szCs w:val="18"/>
        </w:rPr>
        <w:t xml:space="preserve">De nieuwe Rijksoverheidscampagne roept onder andere horecaondernemers en evenementenorganisatoren op om gasten en bezoekers met een zichtbare en onzichtbare beperking de vraag te stellen: ‘Heb je iets nodig?’. </w:t>
      </w:r>
    </w:p>
    <w:p w14:paraId="395CA0CE" w14:textId="77777777" w:rsidR="00513B34" w:rsidRPr="005212D5" w:rsidRDefault="00513B34" w:rsidP="00513B34">
      <w:pPr>
        <w:pStyle w:val="BodyHvdM"/>
        <w:rPr>
          <w:rFonts w:cs="Tahoma"/>
          <w:sz w:val="18"/>
          <w:szCs w:val="18"/>
        </w:rPr>
      </w:pPr>
    </w:p>
    <w:p w14:paraId="49096CAD" w14:textId="54BCE5B5" w:rsidR="00513B34" w:rsidRPr="005212D5" w:rsidRDefault="00513B34" w:rsidP="00513B34">
      <w:pPr>
        <w:pStyle w:val="BodyHvdM"/>
        <w:rPr>
          <w:rFonts w:cs="Tahoma"/>
          <w:sz w:val="18"/>
          <w:szCs w:val="18"/>
        </w:rPr>
      </w:pPr>
      <w:r w:rsidRPr="005212D5">
        <w:rPr>
          <w:rFonts w:cs="Tahoma"/>
          <w:sz w:val="18"/>
          <w:szCs w:val="18"/>
        </w:rPr>
        <w:t>Met zo’n eenvoudige vraag open je het gesprek en maak je het voor mensen makkelijker om aan te geven wat</w:t>
      </w:r>
      <w:r w:rsidR="002A0407" w:rsidRPr="005212D5">
        <w:rPr>
          <w:rFonts w:cs="Tahoma"/>
          <w:sz w:val="18"/>
          <w:szCs w:val="18"/>
        </w:rPr>
        <w:t xml:space="preserve"> voor</w:t>
      </w:r>
      <w:r w:rsidRPr="005212D5">
        <w:rPr>
          <w:rFonts w:cs="Tahoma"/>
          <w:sz w:val="18"/>
          <w:szCs w:val="18"/>
        </w:rPr>
        <w:t xml:space="preserve"> hen juist wel of niet helpt. Denk bijvoorbeeld aan een rustige plek, duidelijke uitleg, hulp bij de ingang of extra begeleiding. </w:t>
      </w:r>
    </w:p>
    <w:p w14:paraId="099B084F" w14:textId="77777777" w:rsidR="00513B34" w:rsidRPr="005212D5" w:rsidRDefault="00513B34" w:rsidP="00513B34">
      <w:pPr>
        <w:pStyle w:val="BodyHvdM"/>
        <w:rPr>
          <w:rFonts w:cs="Tahoma"/>
          <w:sz w:val="18"/>
          <w:szCs w:val="18"/>
        </w:rPr>
      </w:pPr>
    </w:p>
    <w:p w14:paraId="1B9A81EA" w14:textId="50C47738" w:rsidR="00513B34" w:rsidRPr="005212D5" w:rsidRDefault="00513B34" w:rsidP="00513B34">
      <w:pPr>
        <w:pStyle w:val="BodyHvdM"/>
        <w:rPr>
          <w:rFonts w:cs="Tahoma"/>
          <w:b/>
          <w:bCs/>
          <w:sz w:val="18"/>
          <w:szCs w:val="18"/>
        </w:rPr>
      </w:pPr>
      <w:r w:rsidRPr="005212D5">
        <w:rPr>
          <w:rFonts w:cs="Tahoma"/>
          <w:b/>
          <w:bCs/>
          <w:sz w:val="18"/>
          <w:szCs w:val="18"/>
        </w:rPr>
        <w:t xml:space="preserve">Horeca is </w:t>
      </w:r>
      <w:r w:rsidR="00E071BF" w:rsidRPr="005212D5">
        <w:rPr>
          <w:rFonts w:cs="Tahoma"/>
          <w:b/>
          <w:bCs/>
          <w:sz w:val="18"/>
          <w:szCs w:val="18"/>
        </w:rPr>
        <w:t xml:space="preserve">er </w:t>
      </w:r>
      <w:r w:rsidRPr="005212D5">
        <w:rPr>
          <w:rFonts w:cs="Tahoma"/>
          <w:b/>
          <w:bCs/>
          <w:sz w:val="18"/>
          <w:szCs w:val="18"/>
        </w:rPr>
        <w:t>voor iedereen</w:t>
      </w:r>
    </w:p>
    <w:p w14:paraId="624530F6" w14:textId="77777777" w:rsidR="00DF7D5A" w:rsidRPr="005212D5" w:rsidRDefault="00513B34" w:rsidP="00513B34">
      <w:pPr>
        <w:pStyle w:val="BodyHvdM"/>
        <w:rPr>
          <w:rFonts w:cs="Tahoma"/>
          <w:sz w:val="18"/>
          <w:szCs w:val="18"/>
        </w:rPr>
      </w:pPr>
      <w:r w:rsidRPr="005212D5">
        <w:rPr>
          <w:rFonts w:cs="Tahoma"/>
          <w:sz w:val="18"/>
          <w:szCs w:val="18"/>
        </w:rPr>
        <w:t>Een mooi</w:t>
      </w:r>
      <w:r w:rsidR="002A0407" w:rsidRPr="005212D5">
        <w:rPr>
          <w:rFonts w:cs="Tahoma"/>
          <w:sz w:val="18"/>
          <w:szCs w:val="18"/>
        </w:rPr>
        <w:t xml:space="preserve"> voorbeeld is</w:t>
      </w:r>
      <w:r w:rsidRPr="005212D5">
        <w:rPr>
          <w:rFonts w:cs="Tahoma"/>
          <w:sz w:val="18"/>
          <w:szCs w:val="18"/>
        </w:rPr>
        <w:t xml:space="preserve"> het </w:t>
      </w:r>
      <w:proofErr w:type="spellStart"/>
      <w:r w:rsidRPr="005212D5">
        <w:rPr>
          <w:rFonts w:cs="Tahoma"/>
          <w:sz w:val="18"/>
          <w:szCs w:val="18"/>
        </w:rPr>
        <w:t>Sitdown</w:t>
      </w:r>
      <w:proofErr w:type="spellEnd"/>
      <w:r w:rsidRPr="005212D5">
        <w:rPr>
          <w:rFonts w:cs="Tahoma"/>
          <w:sz w:val="18"/>
          <w:szCs w:val="18"/>
        </w:rPr>
        <w:t xml:space="preserve"> Café. Een toegankelijk muziekcafé georganiseerd door </w:t>
      </w:r>
      <w:proofErr w:type="spellStart"/>
      <w:r w:rsidRPr="005212D5">
        <w:rPr>
          <w:rFonts w:cs="Tahoma"/>
          <w:sz w:val="18"/>
          <w:szCs w:val="18"/>
        </w:rPr>
        <w:t>HandicapNL</w:t>
      </w:r>
      <w:proofErr w:type="spellEnd"/>
      <w:r w:rsidRPr="005212D5">
        <w:rPr>
          <w:rFonts w:cs="Tahoma"/>
          <w:sz w:val="18"/>
          <w:szCs w:val="18"/>
        </w:rPr>
        <w:t xml:space="preserve"> in samenwerking met festivalorganisaties zoals Amsterdam Open Air. Hier kunnen mensen met én zonder beperking elkaar ontmoeten, dansen en drankjes halen bij een lage</w:t>
      </w:r>
      <w:r w:rsidR="002A0407" w:rsidRPr="005212D5">
        <w:rPr>
          <w:rFonts w:cs="Tahoma"/>
          <w:sz w:val="18"/>
          <w:szCs w:val="18"/>
        </w:rPr>
        <w:t>re</w:t>
      </w:r>
      <w:r w:rsidRPr="005212D5">
        <w:rPr>
          <w:rFonts w:cs="Tahoma"/>
          <w:sz w:val="18"/>
          <w:szCs w:val="18"/>
        </w:rPr>
        <w:t xml:space="preserve"> bar. </w:t>
      </w:r>
    </w:p>
    <w:p w14:paraId="1C48501A" w14:textId="77777777" w:rsidR="00DF7D5A" w:rsidRPr="005212D5" w:rsidRDefault="00DF7D5A" w:rsidP="00513B34">
      <w:pPr>
        <w:pStyle w:val="BodyHvdM"/>
        <w:rPr>
          <w:rFonts w:cs="Tahoma"/>
          <w:sz w:val="18"/>
          <w:szCs w:val="18"/>
        </w:rPr>
      </w:pPr>
    </w:p>
    <w:p w14:paraId="11769EDD" w14:textId="1BFB8C76" w:rsidR="00513B34" w:rsidRPr="005212D5" w:rsidRDefault="00513B34" w:rsidP="00513B34">
      <w:pPr>
        <w:pStyle w:val="BodyHvdM"/>
        <w:rPr>
          <w:rFonts w:cs="Tahoma"/>
          <w:sz w:val="18"/>
          <w:szCs w:val="18"/>
        </w:rPr>
      </w:pPr>
      <w:r w:rsidRPr="005212D5">
        <w:rPr>
          <w:rFonts w:cs="Tahoma"/>
          <w:sz w:val="18"/>
          <w:szCs w:val="18"/>
        </w:rPr>
        <w:t xml:space="preserve">Hoe kun je je horecagelegenheid of festival zelf ook toegankelijker maken voor gasten en bezoekers met een beperking? Hier zijn vijf </w:t>
      </w:r>
      <w:r w:rsidR="00A30B26" w:rsidRPr="005212D5">
        <w:rPr>
          <w:rFonts w:cs="Tahoma"/>
          <w:sz w:val="18"/>
          <w:szCs w:val="18"/>
        </w:rPr>
        <w:t>concrete voorbeelden:</w:t>
      </w:r>
    </w:p>
    <w:p w14:paraId="0EB94840" w14:textId="77777777" w:rsidR="00513B34" w:rsidRPr="005212D5" w:rsidRDefault="00513B34" w:rsidP="00513B34">
      <w:pPr>
        <w:pStyle w:val="BodyHvdM"/>
        <w:rPr>
          <w:rFonts w:cs="Tahoma"/>
          <w:sz w:val="18"/>
          <w:szCs w:val="18"/>
        </w:rPr>
      </w:pPr>
    </w:p>
    <w:p w14:paraId="7515690F" w14:textId="3B54BFD2" w:rsidR="00513B34" w:rsidRPr="005212D5" w:rsidRDefault="00513B34" w:rsidP="00513B34">
      <w:pPr>
        <w:pStyle w:val="BodyHvdM"/>
        <w:numPr>
          <w:ilvl w:val="0"/>
          <w:numId w:val="1"/>
        </w:numPr>
        <w:rPr>
          <w:rFonts w:cs="Tahoma"/>
          <w:b/>
          <w:bCs/>
          <w:sz w:val="18"/>
          <w:szCs w:val="18"/>
        </w:rPr>
      </w:pPr>
      <w:r w:rsidRPr="005212D5">
        <w:rPr>
          <w:rFonts w:cs="Tahoma"/>
          <w:b/>
          <w:bCs/>
          <w:sz w:val="18"/>
          <w:szCs w:val="18"/>
        </w:rPr>
        <w:t>Maak</w:t>
      </w:r>
      <w:r w:rsidR="00A30B26" w:rsidRPr="005212D5">
        <w:rPr>
          <w:rFonts w:cs="Tahoma"/>
          <w:b/>
          <w:bCs/>
          <w:sz w:val="18"/>
          <w:szCs w:val="18"/>
        </w:rPr>
        <w:t xml:space="preserve"> </w:t>
      </w:r>
      <w:r w:rsidRPr="005212D5">
        <w:rPr>
          <w:rFonts w:cs="Tahoma"/>
          <w:b/>
          <w:bCs/>
          <w:sz w:val="18"/>
          <w:szCs w:val="18"/>
        </w:rPr>
        <w:t>ruimte</w:t>
      </w:r>
      <w:r w:rsidR="00A30B26" w:rsidRPr="005212D5">
        <w:rPr>
          <w:rFonts w:cs="Tahoma"/>
          <w:b/>
          <w:bCs/>
          <w:sz w:val="18"/>
          <w:szCs w:val="18"/>
        </w:rPr>
        <w:t xml:space="preserve"> als het nodig is</w:t>
      </w:r>
      <w:r w:rsidRPr="005212D5">
        <w:rPr>
          <w:rFonts w:cs="Tahoma"/>
          <w:b/>
          <w:bCs/>
          <w:sz w:val="18"/>
          <w:szCs w:val="18"/>
        </w:rPr>
        <w:t xml:space="preserve">. </w:t>
      </w:r>
      <w:r w:rsidR="002A0407" w:rsidRPr="005212D5">
        <w:rPr>
          <w:rFonts w:cs="Tahoma"/>
          <w:sz w:val="18"/>
          <w:szCs w:val="18"/>
        </w:rPr>
        <w:t>Zie je iemand aankomen in een rolstoel,</w:t>
      </w:r>
      <w:r w:rsidR="00A30B26" w:rsidRPr="005212D5">
        <w:rPr>
          <w:rFonts w:cs="Tahoma"/>
          <w:sz w:val="18"/>
          <w:szCs w:val="18"/>
        </w:rPr>
        <w:t xml:space="preserve"> </w:t>
      </w:r>
      <w:r w:rsidR="002A0407" w:rsidRPr="005212D5">
        <w:rPr>
          <w:rFonts w:cs="Tahoma"/>
          <w:sz w:val="18"/>
          <w:szCs w:val="18"/>
        </w:rPr>
        <w:t xml:space="preserve">met een </w:t>
      </w:r>
      <w:proofErr w:type="spellStart"/>
      <w:r w:rsidR="002A0407" w:rsidRPr="005212D5">
        <w:rPr>
          <w:rFonts w:cs="Tahoma"/>
          <w:sz w:val="18"/>
          <w:szCs w:val="18"/>
        </w:rPr>
        <w:t>blindegeleidestok</w:t>
      </w:r>
      <w:proofErr w:type="spellEnd"/>
      <w:r w:rsidR="002A0407" w:rsidRPr="005212D5">
        <w:rPr>
          <w:rFonts w:cs="Tahoma"/>
          <w:sz w:val="18"/>
          <w:szCs w:val="18"/>
        </w:rPr>
        <w:t xml:space="preserve"> of hulphond, dan is het een kleine moeite om meer ruimte te make</w:t>
      </w:r>
      <w:r w:rsidR="00A30B26" w:rsidRPr="005212D5">
        <w:rPr>
          <w:rFonts w:cs="Tahoma"/>
          <w:sz w:val="18"/>
          <w:szCs w:val="18"/>
        </w:rPr>
        <w:t>n, zodat deze persoon er goed doorheen kan.</w:t>
      </w:r>
    </w:p>
    <w:p w14:paraId="516C4BED" w14:textId="44F83878" w:rsidR="00513B34" w:rsidRPr="005212D5" w:rsidRDefault="00900388" w:rsidP="00513B34">
      <w:pPr>
        <w:pStyle w:val="BodyHvdM"/>
        <w:numPr>
          <w:ilvl w:val="0"/>
          <w:numId w:val="1"/>
        </w:numPr>
        <w:rPr>
          <w:rFonts w:cs="Tahoma"/>
          <w:b/>
          <w:bCs/>
          <w:sz w:val="18"/>
          <w:szCs w:val="18"/>
        </w:rPr>
      </w:pPr>
      <w:r w:rsidRPr="005212D5">
        <w:rPr>
          <w:rFonts w:cs="Tahoma"/>
          <w:b/>
          <w:bCs/>
          <w:sz w:val="18"/>
          <w:szCs w:val="18"/>
        </w:rPr>
        <w:t>Kies een prettige plek uit</w:t>
      </w:r>
      <w:r w:rsidR="00513B34" w:rsidRPr="005212D5">
        <w:rPr>
          <w:rFonts w:cs="Tahoma"/>
          <w:b/>
          <w:bCs/>
          <w:sz w:val="18"/>
          <w:szCs w:val="18"/>
        </w:rPr>
        <w:t xml:space="preserve">. </w:t>
      </w:r>
      <w:r w:rsidR="00A30B26" w:rsidRPr="005212D5">
        <w:rPr>
          <w:rFonts w:cs="Tahoma"/>
          <w:sz w:val="18"/>
          <w:szCs w:val="18"/>
        </w:rPr>
        <w:t>Zie je iemand die niet goed te</w:t>
      </w:r>
      <w:r w:rsidR="00C240E7" w:rsidRPr="005212D5">
        <w:rPr>
          <w:rFonts w:cs="Tahoma"/>
          <w:sz w:val="18"/>
          <w:szCs w:val="18"/>
        </w:rPr>
        <w:t>r</w:t>
      </w:r>
      <w:r w:rsidR="00A30B26" w:rsidRPr="005212D5">
        <w:rPr>
          <w:rFonts w:cs="Tahoma"/>
          <w:sz w:val="18"/>
          <w:szCs w:val="18"/>
        </w:rPr>
        <w:t xml:space="preserve"> been is, </w:t>
      </w:r>
      <w:r w:rsidR="002D4636" w:rsidRPr="005212D5">
        <w:rPr>
          <w:rFonts w:cs="Tahoma"/>
          <w:sz w:val="18"/>
          <w:szCs w:val="18"/>
        </w:rPr>
        <w:t xml:space="preserve">dan </w:t>
      </w:r>
      <w:r w:rsidR="00A30B26" w:rsidRPr="005212D5">
        <w:rPr>
          <w:rFonts w:cs="Tahoma"/>
          <w:sz w:val="18"/>
          <w:szCs w:val="18"/>
        </w:rPr>
        <w:t>k</w:t>
      </w:r>
      <w:r w:rsidR="002D4636" w:rsidRPr="005212D5">
        <w:rPr>
          <w:rFonts w:cs="Tahoma"/>
          <w:sz w:val="18"/>
          <w:szCs w:val="18"/>
        </w:rPr>
        <w:t>un</w:t>
      </w:r>
      <w:r w:rsidR="00A30B26" w:rsidRPr="005212D5">
        <w:rPr>
          <w:rFonts w:cs="Tahoma"/>
          <w:sz w:val="18"/>
          <w:szCs w:val="18"/>
        </w:rPr>
        <w:t xml:space="preserve"> je denken aan een tafel </w:t>
      </w:r>
      <w:r w:rsidR="00C240E7" w:rsidRPr="005212D5">
        <w:rPr>
          <w:rFonts w:cs="Tahoma"/>
          <w:sz w:val="18"/>
          <w:szCs w:val="18"/>
        </w:rPr>
        <w:t>vlak bij</w:t>
      </w:r>
      <w:r w:rsidRPr="005212D5">
        <w:rPr>
          <w:rFonts w:cs="Tahoma"/>
          <w:sz w:val="18"/>
          <w:szCs w:val="18"/>
        </w:rPr>
        <w:t xml:space="preserve"> de ingang</w:t>
      </w:r>
      <w:r w:rsidR="00A30B26" w:rsidRPr="005212D5">
        <w:rPr>
          <w:rFonts w:cs="Tahoma"/>
          <w:sz w:val="18"/>
          <w:szCs w:val="18"/>
        </w:rPr>
        <w:t xml:space="preserve">. Zie je iemand met een gehoorapparaat in, dan kies je </w:t>
      </w:r>
      <w:r w:rsidRPr="005212D5">
        <w:rPr>
          <w:rFonts w:cs="Tahoma"/>
          <w:sz w:val="18"/>
          <w:szCs w:val="18"/>
        </w:rPr>
        <w:t>een rustig hoekje</w:t>
      </w:r>
      <w:r w:rsidR="00A30B26" w:rsidRPr="005212D5">
        <w:rPr>
          <w:rFonts w:cs="Tahoma"/>
          <w:sz w:val="18"/>
          <w:szCs w:val="18"/>
        </w:rPr>
        <w:t>. Door te vragen, k</w:t>
      </w:r>
      <w:r w:rsidR="00E071BF" w:rsidRPr="005212D5">
        <w:rPr>
          <w:rFonts w:cs="Tahoma"/>
          <w:sz w:val="18"/>
          <w:szCs w:val="18"/>
        </w:rPr>
        <w:t>un</w:t>
      </w:r>
      <w:r w:rsidR="00A30B26" w:rsidRPr="005212D5">
        <w:rPr>
          <w:rFonts w:cs="Tahoma"/>
          <w:sz w:val="18"/>
          <w:szCs w:val="18"/>
        </w:rPr>
        <w:t xml:space="preserve"> je samen een prettige plek zoeken. </w:t>
      </w:r>
      <w:r w:rsidR="00513B34" w:rsidRPr="005212D5">
        <w:rPr>
          <w:rFonts w:cs="Tahoma"/>
          <w:sz w:val="18"/>
          <w:szCs w:val="18"/>
        </w:rPr>
        <w:t xml:space="preserve"> </w:t>
      </w:r>
    </w:p>
    <w:p w14:paraId="4D3089EB" w14:textId="2FF28A8B" w:rsidR="002D4636" w:rsidRPr="005212D5" w:rsidRDefault="002D4636" w:rsidP="002D4636">
      <w:pPr>
        <w:pStyle w:val="BodyHvdM"/>
        <w:numPr>
          <w:ilvl w:val="0"/>
          <w:numId w:val="1"/>
        </w:numPr>
        <w:rPr>
          <w:rFonts w:cs="Tahoma"/>
          <w:sz w:val="18"/>
          <w:szCs w:val="18"/>
        </w:rPr>
      </w:pPr>
      <w:r w:rsidRPr="005212D5">
        <w:rPr>
          <w:rFonts w:cs="Tahoma"/>
          <w:b/>
          <w:bCs/>
          <w:sz w:val="18"/>
          <w:szCs w:val="18"/>
        </w:rPr>
        <w:t xml:space="preserve">Stel vragen. </w:t>
      </w:r>
      <w:r w:rsidRPr="005212D5">
        <w:rPr>
          <w:rFonts w:cs="Tahoma"/>
          <w:sz w:val="18"/>
          <w:szCs w:val="18"/>
        </w:rPr>
        <w:t>Vraag wat een gast of bezoeker met een beperking nodig heeft door de gast persoonlijk te benaderen en wees hierin behulpzaam. Ook als de beperking niet meteen zichtbaar is. Bijvoorbeeld door de vraag te stellen ‘Heb je iets nodig?’</w:t>
      </w:r>
    </w:p>
    <w:p w14:paraId="51AAC366" w14:textId="4C000348" w:rsidR="00A30B26" w:rsidRPr="005212D5" w:rsidRDefault="00A30B26" w:rsidP="00A30B26">
      <w:pPr>
        <w:pStyle w:val="BodyHvdM"/>
        <w:numPr>
          <w:ilvl w:val="0"/>
          <w:numId w:val="1"/>
        </w:numPr>
        <w:rPr>
          <w:rFonts w:cs="Tahoma"/>
          <w:b/>
          <w:bCs/>
          <w:sz w:val="18"/>
          <w:szCs w:val="18"/>
        </w:rPr>
      </w:pPr>
      <w:r w:rsidRPr="005212D5">
        <w:rPr>
          <w:rFonts w:cs="Tahoma"/>
          <w:b/>
          <w:bCs/>
          <w:sz w:val="18"/>
          <w:szCs w:val="18"/>
        </w:rPr>
        <w:t xml:space="preserve">De menukaart op tafel en online. </w:t>
      </w:r>
      <w:r w:rsidRPr="005212D5">
        <w:rPr>
          <w:rFonts w:cs="Tahoma"/>
          <w:sz w:val="18"/>
          <w:szCs w:val="18"/>
        </w:rPr>
        <w:t>Plaats menukaarten ook online zodat mensen van tevoren de kaart op een beeldscherm kunnen vergroten of een voorleesfunctie kunnen gebruiken.</w:t>
      </w:r>
      <w:r w:rsidR="00676C8D" w:rsidRPr="005212D5">
        <w:rPr>
          <w:rFonts w:cs="Tahoma"/>
          <w:sz w:val="18"/>
          <w:szCs w:val="18"/>
        </w:rPr>
        <w:t xml:space="preserve"> Een menukaart met goed contrast is ook</w:t>
      </w:r>
      <w:r w:rsidR="0076475E" w:rsidRPr="005212D5">
        <w:rPr>
          <w:rFonts w:cs="Tahoma"/>
          <w:sz w:val="18"/>
          <w:szCs w:val="18"/>
        </w:rPr>
        <w:t xml:space="preserve"> </w:t>
      </w:r>
      <w:r w:rsidR="00DC2ADE" w:rsidRPr="005212D5">
        <w:rPr>
          <w:rFonts w:cs="Tahoma"/>
          <w:sz w:val="18"/>
          <w:szCs w:val="18"/>
        </w:rPr>
        <w:t>fijn</w:t>
      </w:r>
      <w:r w:rsidR="00676C8D" w:rsidRPr="005212D5">
        <w:rPr>
          <w:rFonts w:cs="Tahoma"/>
          <w:sz w:val="18"/>
          <w:szCs w:val="18"/>
        </w:rPr>
        <w:t>.</w:t>
      </w:r>
      <w:r w:rsidRPr="005212D5">
        <w:rPr>
          <w:rFonts w:cs="Tahoma"/>
          <w:sz w:val="18"/>
          <w:szCs w:val="18"/>
        </w:rPr>
        <w:t xml:space="preserve"> </w:t>
      </w:r>
    </w:p>
    <w:p w14:paraId="42A99718" w14:textId="378ACEED" w:rsidR="00513B34" w:rsidRPr="005212D5" w:rsidRDefault="00513B34" w:rsidP="00900388">
      <w:pPr>
        <w:pStyle w:val="BodyHvdM"/>
        <w:numPr>
          <w:ilvl w:val="0"/>
          <w:numId w:val="1"/>
        </w:numPr>
        <w:rPr>
          <w:rFonts w:cs="Tahoma"/>
          <w:sz w:val="18"/>
          <w:szCs w:val="18"/>
        </w:rPr>
      </w:pPr>
      <w:r w:rsidRPr="005212D5">
        <w:rPr>
          <w:rFonts w:cs="Tahoma"/>
          <w:b/>
          <w:bCs/>
          <w:sz w:val="18"/>
          <w:szCs w:val="18"/>
        </w:rPr>
        <w:t xml:space="preserve">Toegankelijke entree en veilige evacuatieroutes. </w:t>
      </w:r>
      <w:r w:rsidRPr="005212D5">
        <w:rPr>
          <w:rFonts w:cs="Tahoma"/>
          <w:sz w:val="18"/>
          <w:szCs w:val="18"/>
        </w:rPr>
        <w:t>Denk aan</w:t>
      </w:r>
      <w:r w:rsidR="00900388" w:rsidRPr="005212D5">
        <w:rPr>
          <w:rFonts w:cs="Tahoma"/>
          <w:sz w:val="18"/>
          <w:szCs w:val="18"/>
        </w:rPr>
        <w:t xml:space="preserve"> een vrije ingang zonder obstakels, of als het mogelijk is aan</w:t>
      </w:r>
      <w:r w:rsidRPr="005212D5">
        <w:rPr>
          <w:rFonts w:cs="Tahoma"/>
          <w:sz w:val="18"/>
          <w:szCs w:val="18"/>
        </w:rPr>
        <w:t xml:space="preserve"> automatische deuren en drempelloze ingangen voor een toegankelijke entree. </w:t>
      </w:r>
      <w:r w:rsidR="00900388" w:rsidRPr="005212D5">
        <w:rPr>
          <w:rFonts w:cs="Tahoma"/>
          <w:sz w:val="18"/>
          <w:szCs w:val="18"/>
        </w:rPr>
        <w:t xml:space="preserve">Op grotere (event)locaties zijn toegankelijke paden voor veilig verplaatsen ook prettig. </w:t>
      </w:r>
      <w:r w:rsidRPr="005212D5">
        <w:rPr>
          <w:rFonts w:cs="Tahoma"/>
          <w:sz w:val="18"/>
          <w:szCs w:val="18"/>
        </w:rPr>
        <w:t xml:space="preserve">Ook zijn aangepaste toiletten en </w:t>
      </w:r>
      <w:r w:rsidR="00900388" w:rsidRPr="005212D5">
        <w:rPr>
          <w:rFonts w:cs="Tahoma"/>
          <w:sz w:val="18"/>
          <w:szCs w:val="18"/>
        </w:rPr>
        <w:t>duidelijke</w:t>
      </w:r>
      <w:r w:rsidRPr="005212D5">
        <w:rPr>
          <w:rFonts w:cs="Tahoma"/>
          <w:sz w:val="18"/>
          <w:szCs w:val="18"/>
        </w:rPr>
        <w:t xml:space="preserve"> vluchtroutes goede voorbeelden om de toegankelijkheid te vergroten. </w:t>
      </w:r>
    </w:p>
    <w:p w14:paraId="49901FD7" w14:textId="77777777" w:rsidR="00513B34" w:rsidRPr="005212D5" w:rsidRDefault="00513B34" w:rsidP="00513B34">
      <w:pPr>
        <w:pStyle w:val="BodyHvdM"/>
        <w:rPr>
          <w:rFonts w:cs="Tahoma"/>
          <w:sz w:val="18"/>
          <w:szCs w:val="18"/>
        </w:rPr>
      </w:pPr>
    </w:p>
    <w:p w14:paraId="39224476" w14:textId="77777777" w:rsidR="00513B34" w:rsidRPr="005212D5" w:rsidRDefault="00513B34" w:rsidP="00513B34">
      <w:pPr>
        <w:pStyle w:val="BodyHvdM"/>
        <w:rPr>
          <w:rFonts w:cs="Tahoma"/>
          <w:b/>
          <w:bCs/>
          <w:sz w:val="18"/>
          <w:szCs w:val="18"/>
        </w:rPr>
      </w:pPr>
      <w:r w:rsidRPr="005212D5">
        <w:rPr>
          <w:rFonts w:cs="Tahoma"/>
          <w:b/>
          <w:bCs/>
          <w:sz w:val="18"/>
          <w:szCs w:val="18"/>
        </w:rPr>
        <w:t>Een toegankelijke samenleving</w:t>
      </w:r>
    </w:p>
    <w:p w14:paraId="18518C74" w14:textId="633137E8" w:rsidR="00A30B26" w:rsidRPr="005212D5" w:rsidRDefault="00513B34" w:rsidP="00513B34">
      <w:pPr>
        <w:pStyle w:val="BodyHvdM"/>
        <w:rPr>
          <w:rFonts w:eastAsia="Tahoma" w:cs="Tahoma"/>
          <w:sz w:val="18"/>
          <w:szCs w:val="18"/>
        </w:rPr>
      </w:pPr>
      <w:r w:rsidRPr="005212D5">
        <w:rPr>
          <w:rFonts w:cs="Tahoma"/>
          <w:sz w:val="18"/>
          <w:szCs w:val="18"/>
        </w:rPr>
        <w:t xml:space="preserve">De Rijksoverheid wil toewerken naar een toegankelijke samenleving in 2040. Dit vraagt inspanningen van ons allemaal. </w:t>
      </w:r>
      <w:r w:rsidRPr="005212D5">
        <w:rPr>
          <w:rFonts w:eastAsia="Tahoma" w:cs="Tahoma"/>
          <w:sz w:val="18"/>
          <w:szCs w:val="18"/>
        </w:rPr>
        <w:t>De campagne ‘Heb je iets nodig?’ helpt daarbij.</w:t>
      </w:r>
      <w:r w:rsidR="00A30B26" w:rsidRPr="005212D5">
        <w:rPr>
          <w:rFonts w:eastAsia="Tahoma" w:cs="Tahoma"/>
          <w:sz w:val="18"/>
          <w:szCs w:val="18"/>
        </w:rPr>
        <w:t xml:space="preserve"> Als Koninklijke Horeca Nederland vinden we toegankelijkheid voor iedereen belangrijk en daarom ondersteunen we deze campagne. Onder onze leden zullen we de vraag stellen ‘</w:t>
      </w:r>
      <w:r w:rsidR="0076475E" w:rsidRPr="005212D5">
        <w:rPr>
          <w:rFonts w:eastAsia="Tahoma" w:cs="Tahoma"/>
          <w:sz w:val="18"/>
          <w:szCs w:val="18"/>
        </w:rPr>
        <w:t>H</w:t>
      </w:r>
      <w:r w:rsidR="00A30B26" w:rsidRPr="005212D5">
        <w:rPr>
          <w:rFonts w:eastAsia="Tahoma" w:cs="Tahoma"/>
          <w:sz w:val="18"/>
          <w:szCs w:val="18"/>
        </w:rPr>
        <w:t>eb je iets nodig</w:t>
      </w:r>
      <w:r w:rsidR="0076475E" w:rsidRPr="005212D5">
        <w:rPr>
          <w:rFonts w:eastAsia="Tahoma" w:cs="Tahoma"/>
          <w:sz w:val="18"/>
          <w:szCs w:val="18"/>
        </w:rPr>
        <w:t>?</w:t>
      </w:r>
      <w:r w:rsidR="00A30B26" w:rsidRPr="005212D5">
        <w:rPr>
          <w:rFonts w:eastAsia="Tahoma" w:cs="Tahoma"/>
          <w:sz w:val="18"/>
          <w:szCs w:val="18"/>
        </w:rPr>
        <w:t>’ aanmoedigen, zodat iedereen nog meer van een avondje uit kan genieten.</w:t>
      </w:r>
    </w:p>
    <w:p w14:paraId="608AE8EF" w14:textId="77777777" w:rsidR="00513B34" w:rsidRPr="005212D5" w:rsidRDefault="00513B34" w:rsidP="00513B34">
      <w:pPr>
        <w:pStyle w:val="BodyHvdM"/>
        <w:rPr>
          <w:rFonts w:cs="Tahoma"/>
          <w:sz w:val="18"/>
          <w:szCs w:val="18"/>
        </w:rPr>
      </w:pPr>
    </w:p>
    <w:p w14:paraId="4C1707CB" w14:textId="77777777" w:rsidR="00513B34" w:rsidRPr="005212D5" w:rsidRDefault="00513B34" w:rsidP="00513B34">
      <w:pPr>
        <w:pStyle w:val="BodyHvdM"/>
        <w:rPr>
          <w:rFonts w:eastAsia="Tahoma" w:cs="Tahoma"/>
          <w:b/>
          <w:bCs/>
          <w:sz w:val="18"/>
          <w:szCs w:val="18"/>
        </w:rPr>
      </w:pPr>
      <w:r w:rsidRPr="005212D5">
        <w:rPr>
          <w:rFonts w:eastAsia="Tahoma" w:cs="Tahoma"/>
          <w:b/>
          <w:bCs/>
          <w:sz w:val="18"/>
          <w:szCs w:val="18"/>
        </w:rPr>
        <w:t>Ontdek wat je als ondernemer, werkgever of medewerker in de horeca nog meer kunt doen</w:t>
      </w:r>
    </w:p>
    <w:p w14:paraId="2A92D0F6" w14:textId="77777777" w:rsidR="00513B34" w:rsidRPr="005212D5" w:rsidRDefault="00513B34" w:rsidP="00513B34">
      <w:pPr>
        <w:pStyle w:val="BodyHvdM"/>
        <w:rPr>
          <w:rFonts w:eastAsia="Tahoma" w:cs="Tahoma"/>
          <w:sz w:val="18"/>
          <w:szCs w:val="18"/>
        </w:rPr>
      </w:pPr>
      <w:r w:rsidRPr="005212D5">
        <w:rPr>
          <w:rFonts w:eastAsia="Tahoma" w:cs="Tahoma"/>
          <w:sz w:val="18"/>
          <w:szCs w:val="18"/>
        </w:rPr>
        <w:t xml:space="preserve">Door het gesprek aan te gaan en de vraag ‘Heb je iets nodig?’ te stellen, ontdek je of je iets kunt doen voor iemand met een beperking. Wil je weten wat je nog meer kunt doen om jouw horecaonderneming toegankelijker te maken? Kijk dan op de website van het programma MKB Toegankelijk, een initiatief van MKB-Nederland: </w:t>
      </w:r>
      <w:hyperlink r:id="rId8" w:history="1">
        <w:r w:rsidRPr="005212D5">
          <w:rPr>
            <w:rStyle w:val="Hyperlink"/>
            <w:rFonts w:eastAsia="Tahoma" w:cs="Tahoma"/>
            <w:sz w:val="18"/>
            <w:szCs w:val="18"/>
          </w:rPr>
          <w:t>www.mkbtoegankelijk.nl</w:t>
        </w:r>
      </w:hyperlink>
      <w:r w:rsidRPr="005212D5">
        <w:rPr>
          <w:rFonts w:eastAsia="Tahoma" w:cs="Tahoma"/>
          <w:sz w:val="18"/>
          <w:szCs w:val="18"/>
        </w:rPr>
        <w:t xml:space="preserve"> of </w:t>
      </w:r>
      <w:hyperlink r:id="rId9" w:history="1">
        <w:r w:rsidRPr="005212D5">
          <w:rPr>
            <w:rStyle w:val="Hyperlink"/>
            <w:rFonts w:eastAsia="Tahoma" w:cs="Tahoma"/>
            <w:sz w:val="18"/>
            <w:szCs w:val="18"/>
          </w:rPr>
          <w:t>KHN.nl</w:t>
        </w:r>
      </w:hyperlink>
      <w:r w:rsidRPr="005212D5">
        <w:rPr>
          <w:rFonts w:eastAsia="Tahoma" w:cs="Tahoma"/>
          <w:sz w:val="18"/>
          <w:szCs w:val="18"/>
        </w:rPr>
        <w:t xml:space="preserve"> voor meer praktische tips.</w:t>
      </w:r>
    </w:p>
    <w:p w14:paraId="5D673B84" w14:textId="77777777" w:rsidR="00513B34" w:rsidRPr="00A30B26" w:rsidRDefault="00513B34" w:rsidP="00513B34">
      <w:pPr>
        <w:pStyle w:val="BodyHvdM"/>
        <w:rPr>
          <w:rFonts w:eastAsia="Tahoma" w:cs="Tahoma"/>
          <w:sz w:val="18"/>
          <w:szCs w:val="18"/>
        </w:rPr>
      </w:pPr>
    </w:p>
    <w:p w14:paraId="03AE1AAE" w14:textId="39A73D1F" w:rsidR="00513B34" w:rsidRPr="00A30B26" w:rsidRDefault="00513B34">
      <w:pPr>
        <w:rPr>
          <w:rFonts w:ascii="Tahoma" w:hAnsi="Tahoma" w:cs="Tahoma"/>
          <w:sz w:val="18"/>
          <w:szCs w:val="18"/>
        </w:rPr>
      </w:pPr>
    </w:p>
    <w:sectPr w:rsidR="00513B34" w:rsidRPr="00A30B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CBCC" w14:textId="77777777" w:rsidR="00726B4E" w:rsidRDefault="00726B4E" w:rsidP="004B7F08">
      <w:pPr>
        <w:spacing w:after="0" w:line="240" w:lineRule="auto"/>
      </w:pPr>
      <w:r>
        <w:separator/>
      </w:r>
    </w:p>
  </w:endnote>
  <w:endnote w:type="continuationSeparator" w:id="0">
    <w:p w14:paraId="0AC0E47E" w14:textId="77777777" w:rsidR="00726B4E" w:rsidRDefault="00726B4E" w:rsidP="004B7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FCD2" w14:textId="77777777" w:rsidR="00726B4E" w:rsidRDefault="00726B4E" w:rsidP="004B7F08">
      <w:pPr>
        <w:spacing w:after="0" w:line="240" w:lineRule="auto"/>
      </w:pPr>
      <w:r>
        <w:separator/>
      </w:r>
    </w:p>
  </w:footnote>
  <w:footnote w:type="continuationSeparator" w:id="0">
    <w:p w14:paraId="72DBCA1A" w14:textId="77777777" w:rsidR="00726B4E" w:rsidRDefault="00726B4E" w:rsidP="004B7F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50"/>
    <w:multiLevelType w:val="multilevel"/>
    <w:tmpl w:val="26D4187E"/>
    <w:lvl w:ilvl="0">
      <w:start w:val="1"/>
      <w:numFmt w:val="decimal"/>
      <w:lvlText w:val="%1."/>
      <w:lvlJc w:val="left"/>
      <w:pPr>
        <w:tabs>
          <w:tab w:val="num" w:pos="720"/>
        </w:tabs>
        <w:ind w:left="720" w:hanging="360"/>
      </w:pPr>
    </w:lvl>
    <w:lvl w:ilvl="1">
      <w:start w:val="1"/>
      <w:numFmt w:val="bullet"/>
      <w:lvlText w:val="o"/>
      <w:lvlJc w:val="left"/>
      <w:pPr>
        <w:tabs>
          <w:tab w:val="num" w:pos="1494"/>
        </w:tabs>
        <w:ind w:left="1494"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1A747C"/>
    <w:multiLevelType w:val="multilevel"/>
    <w:tmpl w:val="2ED885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F464CB"/>
    <w:multiLevelType w:val="hybridMultilevel"/>
    <w:tmpl w:val="571E96F8"/>
    <w:lvl w:ilvl="0" w:tplc="3080ED22">
      <w:start w:val="1"/>
      <w:numFmt w:val="decimal"/>
      <w:lvlText w:val="%1."/>
      <w:lvlJc w:val="left"/>
      <w:pPr>
        <w:ind w:left="720" w:hanging="360"/>
      </w:pPr>
      <w:rPr>
        <w:rFonts w:hint="default"/>
        <w:b/>
        <w:bCs/>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87831">
    <w:abstractNumId w:val="2"/>
  </w:num>
  <w:num w:numId="2" w16cid:durableId="1484851979">
    <w:abstractNumId w:val="1"/>
  </w:num>
  <w:num w:numId="3" w16cid:durableId="183398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34"/>
    <w:rsid w:val="002A0407"/>
    <w:rsid w:val="002D4636"/>
    <w:rsid w:val="00376904"/>
    <w:rsid w:val="003C377B"/>
    <w:rsid w:val="004B7F08"/>
    <w:rsid w:val="00513B34"/>
    <w:rsid w:val="005212D5"/>
    <w:rsid w:val="0052316B"/>
    <w:rsid w:val="00541FD0"/>
    <w:rsid w:val="006432A7"/>
    <w:rsid w:val="00676C8D"/>
    <w:rsid w:val="00726B4E"/>
    <w:rsid w:val="0076475E"/>
    <w:rsid w:val="007A1A91"/>
    <w:rsid w:val="007F5161"/>
    <w:rsid w:val="00822813"/>
    <w:rsid w:val="00857CC6"/>
    <w:rsid w:val="00900388"/>
    <w:rsid w:val="009668AA"/>
    <w:rsid w:val="009E5197"/>
    <w:rsid w:val="00A30B26"/>
    <w:rsid w:val="00C240E7"/>
    <w:rsid w:val="00CE039B"/>
    <w:rsid w:val="00CE0C76"/>
    <w:rsid w:val="00DC2ADE"/>
    <w:rsid w:val="00DF7D5A"/>
    <w:rsid w:val="00E071BF"/>
    <w:rsid w:val="00FC24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595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1 HvdM"/>
    <w:basedOn w:val="Standaard"/>
    <w:next w:val="Standaard"/>
    <w:link w:val="Kop1Char"/>
    <w:qFormat/>
    <w:rsid w:val="00513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3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3B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3B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3B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3B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3B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3B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3B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HvdM Char"/>
    <w:basedOn w:val="Standaardalinea-lettertype"/>
    <w:link w:val="Kop1"/>
    <w:rsid w:val="00513B3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3B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3B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3B3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3B3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3B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3B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3B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3B34"/>
    <w:rPr>
      <w:rFonts w:eastAsiaTheme="majorEastAsia" w:cstheme="majorBidi"/>
      <w:color w:val="272727" w:themeColor="text1" w:themeTint="D8"/>
    </w:rPr>
  </w:style>
  <w:style w:type="paragraph" w:styleId="Titel">
    <w:name w:val="Title"/>
    <w:basedOn w:val="Standaard"/>
    <w:next w:val="Standaard"/>
    <w:link w:val="TitelChar"/>
    <w:uiPriority w:val="10"/>
    <w:qFormat/>
    <w:rsid w:val="00513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3B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3B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3B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3B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3B34"/>
    <w:rPr>
      <w:i/>
      <w:iCs/>
      <w:color w:val="404040" w:themeColor="text1" w:themeTint="BF"/>
    </w:rPr>
  </w:style>
  <w:style w:type="paragraph" w:styleId="Lijstalinea">
    <w:name w:val="List Paragraph"/>
    <w:basedOn w:val="Standaard"/>
    <w:uiPriority w:val="34"/>
    <w:qFormat/>
    <w:rsid w:val="00513B34"/>
    <w:pPr>
      <w:ind w:left="720"/>
      <w:contextualSpacing/>
    </w:pPr>
  </w:style>
  <w:style w:type="character" w:styleId="Intensievebenadrukking">
    <w:name w:val="Intense Emphasis"/>
    <w:basedOn w:val="Standaardalinea-lettertype"/>
    <w:uiPriority w:val="21"/>
    <w:qFormat/>
    <w:rsid w:val="00513B34"/>
    <w:rPr>
      <w:i/>
      <w:iCs/>
      <w:color w:val="0F4761" w:themeColor="accent1" w:themeShade="BF"/>
    </w:rPr>
  </w:style>
  <w:style w:type="paragraph" w:styleId="Duidelijkcitaat">
    <w:name w:val="Intense Quote"/>
    <w:basedOn w:val="Standaard"/>
    <w:next w:val="Standaard"/>
    <w:link w:val="DuidelijkcitaatChar"/>
    <w:uiPriority w:val="30"/>
    <w:qFormat/>
    <w:rsid w:val="00513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3B34"/>
    <w:rPr>
      <w:i/>
      <w:iCs/>
      <w:color w:val="0F4761" w:themeColor="accent1" w:themeShade="BF"/>
    </w:rPr>
  </w:style>
  <w:style w:type="character" w:styleId="Intensieveverwijzing">
    <w:name w:val="Intense Reference"/>
    <w:basedOn w:val="Standaardalinea-lettertype"/>
    <w:uiPriority w:val="32"/>
    <w:qFormat/>
    <w:rsid w:val="00513B34"/>
    <w:rPr>
      <w:b/>
      <w:bCs/>
      <w:smallCaps/>
      <w:color w:val="0F4761" w:themeColor="accent1" w:themeShade="BF"/>
      <w:spacing w:val="5"/>
    </w:rPr>
  </w:style>
  <w:style w:type="paragraph" w:customStyle="1" w:styleId="BodyHvdM">
    <w:name w:val="Body HvdM"/>
    <w:basedOn w:val="Standaard"/>
    <w:qFormat/>
    <w:rsid w:val="00513B34"/>
    <w:pPr>
      <w:spacing w:after="0" w:line="240" w:lineRule="auto"/>
    </w:pPr>
    <w:rPr>
      <w:rFonts w:ascii="Tahoma" w:eastAsia="Times New Roman" w:hAnsi="Tahoma" w:cs="Times New Roman"/>
      <w:color w:val="333333"/>
      <w:kern w:val="0"/>
      <w:sz w:val="20"/>
      <w:szCs w:val="20"/>
      <w:lang w:eastAsia="nl-NL"/>
      <w14:ligatures w14:val="none"/>
    </w:rPr>
  </w:style>
  <w:style w:type="character" w:styleId="Verwijzingopmerking">
    <w:name w:val="annotation reference"/>
    <w:basedOn w:val="Standaardalinea-lettertype"/>
    <w:uiPriority w:val="99"/>
    <w:unhideWhenUsed/>
    <w:rsid w:val="00513B34"/>
    <w:rPr>
      <w:sz w:val="16"/>
      <w:szCs w:val="16"/>
    </w:rPr>
  </w:style>
  <w:style w:type="paragraph" w:styleId="Tekstopmerking">
    <w:name w:val="annotation text"/>
    <w:basedOn w:val="Standaard"/>
    <w:link w:val="TekstopmerkingChar"/>
    <w:uiPriority w:val="99"/>
    <w:unhideWhenUsed/>
    <w:rsid w:val="00513B34"/>
    <w:pPr>
      <w:spacing w:after="0" w:line="240" w:lineRule="auto"/>
    </w:pPr>
    <w:rPr>
      <w:rFonts w:ascii="Verdana" w:hAnsi="Verdana"/>
      <w:kern w:val="0"/>
      <w:sz w:val="20"/>
      <w:szCs w:val="20"/>
      <w14:ligatures w14:val="none"/>
    </w:rPr>
  </w:style>
  <w:style w:type="character" w:customStyle="1" w:styleId="TekstopmerkingChar">
    <w:name w:val="Tekst opmerking Char"/>
    <w:basedOn w:val="Standaardalinea-lettertype"/>
    <w:link w:val="Tekstopmerking"/>
    <w:uiPriority w:val="99"/>
    <w:rsid w:val="00513B34"/>
    <w:rPr>
      <w:rFonts w:ascii="Verdana" w:hAnsi="Verdana"/>
      <w:kern w:val="0"/>
      <w:sz w:val="20"/>
      <w:szCs w:val="20"/>
      <w14:ligatures w14:val="none"/>
    </w:rPr>
  </w:style>
  <w:style w:type="character" w:styleId="Hyperlink">
    <w:name w:val="Hyperlink"/>
    <w:basedOn w:val="Standaardalinea-lettertype"/>
    <w:rsid w:val="00513B34"/>
    <w:rPr>
      <w:color w:val="467886" w:themeColor="hyperlink"/>
      <w:u w:val="single"/>
    </w:rPr>
  </w:style>
  <w:style w:type="paragraph" w:styleId="Revisie">
    <w:name w:val="Revision"/>
    <w:hidden/>
    <w:uiPriority w:val="99"/>
    <w:semiHidden/>
    <w:rsid w:val="00DF7D5A"/>
    <w:pPr>
      <w:spacing w:after="0" w:line="240" w:lineRule="auto"/>
    </w:pPr>
  </w:style>
  <w:style w:type="paragraph" w:styleId="Koptekst">
    <w:name w:val="header"/>
    <w:basedOn w:val="Standaard"/>
    <w:link w:val="KoptekstChar"/>
    <w:uiPriority w:val="99"/>
    <w:unhideWhenUsed/>
    <w:rsid w:val="004B7F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7F08"/>
  </w:style>
  <w:style w:type="paragraph" w:styleId="Voettekst">
    <w:name w:val="footer"/>
    <w:basedOn w:val="Standaard"/>
    <w:link w:val="VoettekstChar"/>
    <w:uiPriority w:val="99"/>
    <w:unhideWhenUsed/>
    <w:rsid w:val="004B7F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btoegankelijk.nl"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hn.nl/standpunten/toegankelijkheid" TargetMode="Externa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A58A3FB2-8977-4EB4-A0F8-E08CD8DFB964}"/>
</file>

<file path=customXml/itemProps2.xml><?xml version="1.0" encoding="utf-8"?>
<ds:datastoreItem xmlns:ds="http://schemas.openxmlformats.org/officeDocument/2006/customXml" ds:itemID="{E44CF598-5661-4B6E-A5D2-905CC9F62239}"/>
</file>

<file path=customXml/itemProps3.xml><?xml version="1.0" encoding="utf-8"?>
<ds:datastoreItem xmlns:ds="http://schemas.openxmlformats.org/officeDocument/2006/customXml" ds:itemID="{BF0E2810-AA1F-4149-8C63-4AB926C3B213}"/>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3068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2026-06-17T10:05:00Z</dcterms:created>
  <dcterms:modified xsi:type="dcterms:W3CDTF">2026-06-17T10:06:00Z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0x010100AC219BD923A91643AC8007FCAC61C587</vt:lpwstr>
  </property>
</Properties>
</file>